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IDENTIFICACION DE PERSONA — MINUTA Y ACTA DE REQUERIMIENTO</w:t>
      </w:r>
    </w:p>
    <w:p>
      <w:pPr>
        <w:jc w:val="center"/>
      </w:pPr>
      <w:r>
        <w:rPr>
          <w:b w:val="0"/>
        </w:rPr>
        <w:t>Modelo para entregar al notario. NO es la escritura ni el acta: la identificacion de la propia persona se hace por declaracion jurada en escritura publica (Codigo Civil Art. 5; CPCyM Art. 440) y la de un tercero ante juez de Primera Instancia o notario, con edicto en el Diario Oficial y testigos (CPCyM Arts. 440-442).</w:t>
      </w:r>
    </w:p>
    <w:p/>
    <w:p>
      <w:pPr>
        <w:pStyle w:val="Heading2"/>
      </w:pPr>
      <w:r>
        <w:rPr>
          <w:color w:val="0A6B72"/>
        </w:rPr>
        <w:t>PARTE 1 — MINUTA: IDENTIFICACION DE LA PROPIA PERSONA</w:t>
      </w:r>
    </w:p>
    <w:p>
      <w:r>
        <w:rPr>
          <w:b/>
        </w:rPr>
        <w:t>Otorgante: ( ) la persona, mayor de edad ( ) sus padres que ejercen la patria potestad (Codigo Civil Art. 5)</w:t>
      </w:r>
    </w:p>
    <w:p>
      <w:r>
        <w:rPr>
          <w:b/>
        </w:rPr>
        <w:t xml:space="preserve">Nombre completo segun la partida de nacimiento: </w:t>
      </w:r>
      <w:r>
        <w:t>________________________________________</w:t>
      </w:r>
    </w:p>
    <w:p>
      <w:r>
        <w:rPr>
          <w:b/>
        </w:rPr>
        <w:t xml:space="preserve">Datos registrales de la inscripcion (RENAP: municipio, CUI, partida): </w:t>
      </w:r>
      <w:r>
        <w:t>________________________________________</w:t>
      </w:r>
    </w:p>
    <w:p>
      <w:r>
        <w:rPr>
          <w:b/>
        </w:rPr>
        <w:t xml:space="preserve">DPI (CUI) o pasaporte del otorgante: </w:t>
      </w:r>
      <w:r>
        <w:t>________________________________________</w:t>
      </w:r>
    </w:p>
    <w:p>
      <w:r>
        <w:rPr>
          <w:b/>
        </w:rPr>
        <w:t xml:space="preserve">Estado civil / profesion / domicilio: </w:t>
      </w:r>
      <w:r>
        <w:t>________________________________________</w:t>
      </w:r>
    </w:p>
    <w:p>
      <w:r>
        <w:rPr>
          <w:b/>
        </w:rPr>
        <w:t>Situacion (Codigo Civil Art. 5) — marcar:</w:t>
      </w:r>
    </w:p>
    <w:p>
      <w:pPr>
        <w:pStyle w:val="ListBullet"/>
      </w:pPr>
      <w:r>
        <w:t>( ) Usa constante y publicamente un nombre propio o apellido distinto del de su partida</w:t>
      </w:r>
    </w:p>
    <w:p>
      <w:pPr>
        <w:pStyle w:val="ListBullet"/>
      </w:pPr>
      <w:r>
        <w:t>( ) Usa su nombre incompleto</w:t>
      </w:r>
    </w:p>
    <w:p>
      <w:pPr>
        <w:pStyle w:val="ListBullet"/>
      </w:pPr>
      <w:r>
        <w:t>( ) Omite alguno de los apellidos que le corresponden</w:t>
      </w:r>
    </w:p>
    <w:p>
      <w:r>
        <w:rPr>
          <w:b w:val="0"/>
        </w:rPr>
        <w:t>Nota: la presencia o ausencia de tilde no hace distinto un nombre y no requiere identificacion (Art. 5, ultimo parrafo).</w:t>
      </w:r>
    </w:p>
    <w:p>
      <w:r>
        <w:rPr>
          <w:b/>
        </w:rPr>
        <w:t xml:space="preserve">Nombre(s) que usa constante y publicamente: </w:t>
      </w:r>
      <w:r>
        <w:t>________________________________________</w:t>
      </w:r>
    </w:p>
    <w:p>
      <w:r>
        <w:rPr>
          <w:b/>
        </w:rPr>
        <w:t>Documentos donde aparece cada nombre (para relacionarlos en la escritura):</w:t>
      </w:r>
    </w:p>
    <w:p>
      <w:r>
        <w:rPr>
          <w:b/>
        </w:rPr>
        <w:t xml:space="preserve">1. Documento / fecha / nombre que consta: </w:t>
      </w:r>
      <w:r>
        <w:t>________________________________________</w:t>
      </w:r>
    </w:p>
    <w:p>
      <w:r>
        <w:rPr>
          <w:b/>
        </w:rPr>
        <w:t xml:space="preserve">2. Documento / fecha / nombre que consta: </w:t>
      </w:r>
      <w:r>
        <w:t>________________________________________</w:t>
      </w:r>
    </w:p>
    <w:p>
      <w:r>
        <w:rPr>
          <w:b/>
        </w:rPr>
        <w:t xml:space="preserve">3. Documento / fecha / nombre que consta: </w:t>
      </w:r>
      <w:r>
        <w:t>________________________________________</w:t>
      </w:r>
    </w:p>
    <w:p>
      <w:r>
        <w:rPr>
          <w:b/>
        </w:rPr>
        <w:t xml:space="preserve">4. Documento / fecha / nombre que consta: </w:t>
      </w:r>
      <w:r>
        <w:t>________________________________________</w:t>
      </w:r>
    </w:p>
    <w:p>
      <w:r>
        <w:rPr>
          <w:b w:val="0"/>
        </w:rPr>
        <w:t>Efectos: la identificacion se anota al margen de la partida de nacimiento y no modifica la condicion civil ni constituye prueba de la filiacion (Codigo Civil Art. 7). RENAP pide el testimonio de la escritura en original y duplicado con los datos registrales.</w:t>
      </w:r>
    </w:p>
    <w:p/>
    <w:p>
      <w:pPr>
        <w:pStyle w:val="Heading2"/>
      </w:pPr>
      <w:r>
        <w:rPr>
          <w:color w:val="0A6B72"/>
        </w:rPr>
        <w:t>PARTE 2 — IDENTIFICACION DE UN TERCERO ANTE NOTARIO</w:t>
      </w:r>
    </w:p>
    <w:p>
      <w:r>
        <w:rPr>
          <w:b/>
        </w:rPr>
        <w:t>A) ACTA DE REQUERIMIENTO (datos para el notario)</w:t>
      </w:r>
    </w:p>
    <w:p>
      <w:r>
        <w:rPr>
          <w:b/>
        </w:rPr>
        <w:t xml:space="preserve">Requirente (nombre, DPI, domicilio): </w:t>
      </w:r>
      <w:r>
        <w:t>________________________________________</w:t>
      </w:r>
    </w:p>
    <w:p>
      <w:r>
        <w:rPr>
          <w:b/>
        </w:rPr>
        <w:t xml:space="preserve">Calidad con que actua / interes (CPCyM Art. 442 numeral 1): </w:t>
      </w:r>
      <w:r>
        <w:t>________________________________________</w:t>
      </w:r>
    </w:p>
    <w:p>
      <w:r>
        <w:rPr>
          <w:b/>
        </w:rPr>
        <w:t xml:space="preserve">Persona cuya identificacion se pide (nombre segun la partida): </w:t>
      </w:r>
      <w:r>
        <w:t>________________________________________</w:t>
      </w:r>
    </w:p>
    <w:p>
      <w:r>
        <w:rPr>
          <w:b/>
        </w:rPr>
        <w:t xml:space="preserve">Nombres y apellidos que uso constante y publicamente: </w:t>
      </w:r>
      <w:r>
        <w:t>________________________________________</w:t>
      </w:r>
    </w:p>
    <w:p>
      <w:r>
        <w:rPr>
          <w:b/>
        </w:rPr>
        <w:t xml:space="preserve">Datos de la partida de nacimiento: </w:t>
      </w:r>
      <w:r>
        <w:t>________________________________________</w:t>
      </w:r>
    </w:p>
    <w:p>
      <w:r>
        <w:rPr>
          <w:b/>
        </w:rPr>
        <w:t xml:space="preserve">Documentos que se presentan: </w:t>
      </w:r>
      <w:r>
        <w:t>________________________________________</w:t>
      </w:r>
    </w:p>
    <w:p>
      <w:r>
        <w:rPr>
          <w:b/>
        </w:rPr>
        <w:t xml:space="preserve">Testigo 1 (nombre, DPI, parentesco si lo hay): </w:t>
      </w:r>
      <w:r>
        <w:t>________________________________________</w:t>
      </w:r>
    </w:p>
    <w:p>
      <w:r>
        <w:rPr>
          <w:b/>
        </w:rPr>
        <w:t xml:space="preserve">Testigo 2 (nombre, DPI, parentesco si lo hay): </w:t>
      </w:r>
      <w:r>
        <w:t>________________________________________</w:t>
      </w:r>
    </w:p>
    <w:p>
      <w:r>
        <w:rPr>
          <w:b w:val="0"/>
        </w:rPr>
        <w:t>B) EDICTO (CPCyM Art. 440): nombre completo de la persona, nombres y apellidos que uso constante y publicamente y los que aparecen en su partida. Oposicion: dentro de los diez dias siguientes a la publicacion; si la hay, se sigue juicio ordinario y el notario remite lo actuado al juez (Art. 441).</w:t>
      </w:r>
    </w:p>
    <w:p>
      <w:r>
        <w:rPr>
          <w:b/>
        </w:rPr>
        <w:t>C) ACTA DE NOTORIEDAD (CPCyM Art. 442) — debe contener:</w:t>
      </w:r>
    </w:p>
    <w:p>
      <w:pPr>
        <w:pStyle w:val="ListNumber"/>
      </w:pPr>
      <w:r>
        <w:t>Requerimiento de la persona interesada, comprobando la calidad con que actua.</w:t>
      </w:r>
    </w:p>
    <w:p>
      <w:pPr>
        <w:pStyle w:val="ListNumber"/>
      </w:pPr>
      <w:r>
        <w:t>Declaracion jurada del interesado acerca de los extremos de su solicitud.</w:t>
      </w:r>
    </w:p>
    <w:p>
      <w:pPr>
        <w:pStyle w:val="ListNumber"/>
      </w:pPr>
      <w:r>
        <w:t>Declaracion de dos testigos, cuando menos (pueden ser parientes).</w:t>
      </w:r>
    </w:p>
    <w:p>
      <w:pPr>
        <w:pStyle w:val="ListNumber"/>
      </w:pPr>
      <w:r>
        <w:t>Relacion de los documentos que se tuvieron a la vista.</w:t>
      </w:r>
    </w:p>
    <w:p>
      <w:pPr>
        <w:pStyle w:val="ListNumber"/>
      </w:pPr>
      <w:r>
        <w:t>Declaratoria de la notoriedad de la identificacion, justificada suficientemente a juicio del notario.</w:t>
      </w:r>
    </w:p>
    <w:p>
      <w:r>
        <w:rPr>
          <w:b w:val="0"/>
        </w:rPr>
        <w:t>El notario compulsa certificacion del acta para la inscripcion y remite el expediente al Archivo General de Protocolos (Art. 442; Decreto 54-77 Art. 7).</w:t>
      </w:r>
    </w:p>
    <w:p/>
    <w:p>
      <w:pPr>
        <w:jc w:val="center"/>
      </w:pPr>
      <w:r>
        <w:rPr>
          <w:i/>
          <w:color w:val="808080"/>
          <w:sz w:val="18"/>
        </w:rPr>
        <w:t>Modelo gratuito de livinginguatemala.com. La escritura y las actas las autoriza un notario; no constituye asesoria legal.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