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0A6B72"/>
        </w:rPr>
        <w:t>INDIVIDUAL EMPLOYMENT CONTRACT</w:t>
      </w:r>
    </w:p>
    <w:p>
      <w:pPr>
        <w:jc w:val="center"/>
      </w:pPr>
      <w:r>
        <w:rPr>
          <w:b w:val="0"/>
        </w:rPr>
        <w:t>Pursuant to Articles 18 through 29 of the Guatemala Labor Code (Decree 14-41, Congress of Guatemala).</w:t>
      </w:r>
    </w:p>
    <w:p/>
    <w:p>
      <w:pPr>
        <w:pStyle w:val="Heading2"/>
      </w:pPr>
      <w:r>
        <w:rPr>
          <w:color w:val="0A6B72"/>
        </w:rPr>
        <w:t>CONTRACT TYPE (check one)</w:t>
      </w:r>
    </w:p>
    <w:p>
      <w:r>
        <w:rPr>
          <w:b w:val="0"/>
        </w:rPr>
        <w:t>[  ]  INDEFINITE TERM   (Art. 25 — default; no end date)</w:t>
      </w:r>
    </w:p>
    <w:p>
      <w:r>
        <w:rPr>
          <w:b w:val="0"/>
        </w:rPr>
        <w:t>[  ]  FIXED TERM        (Art. 25 — ends on a specified date; e.g. 6 or 12 months)</w:t>
      </w:r>
    </w:p>
    <w:p>
      <w:r>
        <w:rPr>
          <w:b w:val="0"/>
        </w:rPr>
        <w:t>[  ]  PROJECT-BASED     (Art. 25 — ends when the project/work is completed)</w:t>
      </w:r>
    </w:p>
    <w:p/>
    <w:p>
      <w:pPr>
        <w:pStyle w:val="Heading2"/>
      </w:pPr>
      <w:r>
        <w:rPr>
          <w:color w:val="0A6B72"/>
        </w:rPr>
        <w:t>FIRST: PARTIES</w:t>
      </w:r>
    </w:p>
    <w:p>
      <w:r>
        <w:rPr>
          <w:b/>
        </w:rPr>
        <w:t>THE EMPLOYER:</w:t>
      </w:r>
    </w:p>
    <w:p>
      <w:r>
        <w:rPr>
          <w:b/>
        </w:rPr>
        <w:t xml:space="preserve">Full name or company name: </w:t>
      </w:r>
      <w:r>
        <w:t>________________________________________</w:t>
      </w:r>
    </w:p>
    <w:p>
      <w:r>
        <w:rPr>
          <w:b/>
        </w:rPr>
        <w:t xml:space="preserve">DPI / NIT (tax ID): </w:t>
      </w:r>
      <w:r>
        <w:t>__________________________________________</w:t>
      </w:r>
    </w:p>
    <w:p>
      <w:r>
        <w:rPr>
          <w:b/>
        </w:rPr>
        <w:t xml:space="preserve">Address: </w:t>
      </w:r>
      <w:r>
        <w:t>_____________________________________________________</w:t>
      </w:r>
    </w:p>
    <w:p>
      <w:r>
        <w:rPr>
          <w:b/>
        </w:rPr>
        <w:t xml:space="preserve">Phone: </w:t>
      </w:r>
      <w:r>
        <w:t>_______________________________________________________</w:t>
      </w:r>
    </w:p>
    <w:p>
      <w:r>
        <w:rPr>
          <w:b/>
        </w:rPr>
        <w:t xml:space="preserve">Legal representative: </w:t>
      </w:r>
      <w:r>
        <w:t>________________________________________</w:t>
      </w:r>
    </w:p>
    <w:p/>
    <w:p>
      <w:r>
        <w:rPr>
          <w:b/>
        </w:rPr>
        <w:t>THE EMPLOYEE:</w:t>
      </w:r>
    </w:p>
    <w:p>
      <w:r>
        <w:rPr>
          <w:b/>
        </w:rPr>
        <w:t xml:space="preserve">Full name: </w:t>
      </w:r>
      <w:r>
        <w:t>___________________________________________________</w:t>
      </w:r>
    </w:p>
    <w:p>
      <w:r>
        <w:rPr>
          <w:b/>
        </w:rPr>
        <w:t xml:space="preserve">DPI No.: </w:t>
      </w:r>
      <w:r>
        <w:t>_____________________________________________________</w:t>
      </w:r>
    </w:p>
    <w:p>
      <w:r>
        <w:rPr>
          <w:b/>
        </w:rPr>
        <w:t xml:space="preserve">Date of birth: </w:t>
      </w:r>
      <w:r>
        <w:t>_______________________________________________</w:t>
      </w:r>
    </w:p>
    <w:p>
      <w:r>
        <w:rPr>
          <w:b/>
        </w:rPr>
        <w:t xml:space="preserve">Address: </w:t>
      </w:r>
      <w:r>
        <w:t>_____________________________________________________</w:t>
      </w:r>
    </w:p>
    <w:p>
      <w:r>
        <w:rPr>
          <w:b/>
        </w:rPr>
        <w:t xml:space="preserve">Phone: </w:t>
      </w:r>
      <w:r>
        <w:t>_______________________________________________________</w:t>
      </w:r>
    </w:p>
    <w:p>
      <w:r>
        <w:rPr>
          <w:b/>
        </w:rPr>
        <w:t xml:space="preserve">Marital status: </w:t>
      </w:r>
      <w:r>
        <w:t>______________________________________________</w:t>
      </w:r>
    </w:p>
    <w:p>
      <w:r>
        <w:rPr>
          <w:b/>
        </w:rPr>
        <w:t xml:space="preserve">Nationality: </w:t>
      </w:r>
      <w:r>
        <w:t>_________________________________________________</w:t>
      </w:r>
    </w:p>
    <w:p/>
    <w:p>
      <w:pPr>
        <w:pStyle w:val="Heading2"/>
      </w:pPr>
      <w:r>
        <w:rPr>
          <w:color w:val="0A6B72"/>
        </w:rPr>
        <w:t>SECOND: POSITION AND DUTIES (Art. 20)</w:t>
      </w:r>
    </w:p>
    <w:p>
      <w:r>
        <w:rPr>
          <w:b/>
        </w:rPr>
        <w:t xml:space="preserve">Position / job title: </w:t>
      </w:r>
      <w:r>
        <w:t>________________________________________</w:t>
      </w:r>
    </w:p>
    <w:p>
      <w:r>
        <w:rPr>
          <w:b w:val="0"/>
        </w:rPr>
        <w:t>Main duties (clear and detailed description):</w:t>
      </w:r>
    </w:p>
    <w:p>
      <w:r>
        <w:rPr>
          <w:b w:val="0"/>
        </w:rPr>
        <w:t>__________________________________________________________________________________________</w:t>
      </w:r>
    </w:p>
    <w:p>
      <w:r>
        <w:rPr>
          <w:b w:val="0"/>
        </w:rPr>
        <w:t>__________________________________________________________________________________________</w:t>
      </w:r>
    </w:p>
    <w:p>
      <w:r>
        <w:rPr>
          <w:b w:val="0"/>
        </w:rPr>
        <w:t>__________________________________________________________________________________________</w:t>
      </w:r>
    </w:p>
    <w:p>
      <w:r>
        <w:rPr>
          <w:b w:val="0"/>
        </w:rPr>
        <w:t>__________________________________________________________________________________________</w:t>
      </w:r>
    </w:p>
    <w:p/>
    <w:p>
      <w:pPr>
        <w:pStyle w:val="Heading2"/>
      </w:pPr>
      <w:r>
        <w:rPr>
          <w:color w:val="0A6B72"/>
        </w:rPr>
        <w:t>THIRD: WORK LOCATION (Art. 20)</w:t>
      </w:r>
    </w:p>
    <w:p>
      <w:r>
        <w:rPr>
          <w:b/>
        </w:rPr>
        <w:t xml:space="preserve">Address of workplace: </w:t>
      </w:r>
      <w:r>
        <w:t>________________________________________</w:t>
      </w:r>
    </w:p>
    <w:p/>
    <w:p>
      <w:pPr>
        <w:pStyle w:val="Heading2"/>
      </w:pPr>
      <w:r>
        <w:rPr>
          <w:color w:val="0A6B72"/>
        </w:rPr>
        <w:t>FOURTH: WORK SHIFT AND HOURS (Art. 116-122)</w:t>
      </w:r>
    </w:p>
    <w:p>
      <w:r>
        <w:rPr>
          <w:b w:val="0"/>
        </w:rPr>
        <w:t>Work shift (check):</w:t>
      </w:r>
    </w:p>
    <w:p>
      <w:r>
        <w:rPr>
          <w:b w:val="0"/>
        </w:rPr>
        <w:t>[  ]  Day      (max 8h/day, 44h/week — between 6:00 and 18:00)</w:t>
      </w:r>
    </w:p>
    <w:p>
      <w:r>
        <w:rPr>
          <w:b w:val="0"/>
        </w:rPr>
        <w:t>[  ]  Night    (max 6h/day, 36h/week — between 18:00 and 6:00)</w:t>
      </w:r>
    </w:p>
    <w:p>
      <w:r>
        <w:rPr>
          <w:b w:val="0"/>
        </w:rPr>
        <w:t>[  ]  Mixed    (max 7h/day, 42h/week — includes day and night hours)</w:t>
      </w:r>
    </w:p>
    <w:p>
      <w:r>
        <w:rPr>
          <w:b/>
        </w:rPr>
        <w:t xml:space="preserve">Start time: </w:t>
      </w:r>
      <w:r>
        <w:t>__________________________________________________</w:t>
      </w:r>
    </w:p>
    <w:p>
      <w:r>
        <w:rPr>
          <w:b/>
        </w:rPr>
        <w:t xml:space="preserve">End time: </w:t>
      </w:r>
      <w:r>
        <w:t>____________________________________________________</w:t>
      </w:r>
    </w:p>
    <w:p>
      <w:r>
        <w:rPr>
          <w:b/>
        </w:rPr>
        <w:t xml:space="preserve">Weekly rest day: </w:t>
      </w:r>
      <w:r>
        <w:t>_____________________________________________</w:t>
      </w:r>
    </w:p>
    <w:p/>
    <w:p>
      <w:pPr>
        <w:pStyle w:val="Heading2"/>
      </w:pPr>
      <w:r>
        <w:rPr>
          <w:color w:val="0A6B72"/>
        </w:rPr>
        <w:t>FIFTH: SALARY (Art. 88, 92, 103)</w:t>
      </w:r>
    </w:p>
    <w:p>
      <w:r>
        <w:rPr>
          <w:b/>
        </w:rPr>
        <w:t xml:space="preserve">Monthly base salary (Q): </w:t>
      </w:r>
      <w:r>
        <w:t>________________________________________</w:t>
      </w:r>
    </w:p>
    <w:p>
      <w:r>
        <w:rPr>
          <w:b/>
        </w:rPr>
        <w:t xml:space="preserve">Incentive bonus Decree 78-89 (Q250 minimum): </w:t>
      </w:r>
      <w:r>
        <w:t>________________________________________</w:t>
      </w:r>
    </w:p>
    <w:p>
      <w:r>
        <w:rPr>
          <w:b/>
        </w:rPr>
        <w:t xml:space="preserve">Other (commissions, tips, etc.): </w:t>
      </w:r>
      <w:r>
        <w:t>________________________________________</w:t>
      </w:r>
    </w:p>
    <w:p>
      <w:r>
        <w:rPr>
          <w:b w:val="0"/>
        </w:rPr>
        <w:t>Salary will be paid:</w:t>
      </w:r>
    </w:p>
    <w:p>
      <w:r>
        <w:rPr>
          <w:b w:val="0"/>
        </w:rPr>
        <w:t>[  ]  Bi-weekly (on the ___ and ___ of each month)</w:t>
      </w:r>
    </w:p>
    <w:p>
      <w:r>
        <w:rPr>
          <w:b w:val="0"/>
        </w:rPr>
        <w:t>[  ]  Monthly (on the ___ of each month)</w:t>
      </w:r>
    </w:p>
    <w:p>
      <w:r>
        <w:rPr>
          <w:b w:val="0"/>
        </w:rPr>
        <w:t>Salary shall in no case be below the current legal minimum wage (Government Decree 256-2025 — Q4,002.28 + Q250 bonus = Q4,252.28 for non-agricultural CE1, effective January 1, 2026).</w:t>
      </w:r>
    </w:p>
    <w:p/>
    <w:p>
      <w:pPr>
        <w:pStyle w:val="Heading2"/>
      </w:pPr>
      <w:r>
        <w:rPr>
          <w:color w:val="0A6B72"/>
        </w:rPr>
        <w:t>SIXTH: CONTRACT TERM (Art. 25-27)</w:t>
      </w:r>
    </w:p>
    <w:p>
      <w:r>
        <w:rPr>
          <w:b/>
        </w:rPr>
        <w:t xml:space="preserve">Start date: </w:t>
      </w:r>
      <w:r>
        <w:t>__________________________________________________</w:t>
      </w:r>
    </w:p>
    <w:p>
      <w:r>
        <w:rPr>
          <w:b w:val="0"/>
        </w:rPr>
        <w:t>If FIXED TERM:</w:t>
      </w:r>
    </w:p>
    <w:p>
      <w:r>
        <w:rPr>
          <w:b/>
        </w:rPr>
        <w:t xml:space="preserve">End date: </w:t>
      </w:r>
      <w:r>
        <w:t>____________________________________________________</w:t>
      </w:r>
    </w:p>
    <w:p>
      <w:r>
        <w:rPr>
          <w:b w:val="0"/>
        </w:rPr>
        <w:t>If PROJECT-BASED:</w:t>
      </w:r>
    </w:p>
    <w:p>
      <w:r>
        <w:rPr>
          <w:b/>
        </w:rPr>
        <w:t xml:space="preserve">Project description: </w:t>
      </w:r>
      <w:r>
        <w:t>_________________________________________</w:t>
      </w:r>
    </w:p>
    <w:p>
      <w:r>
        <w:rPr>
          <w:b w:val="0"/>
        </w:rPr>
        <w:t>Probationary period: maximum 2 months (Art. 81). During this period, either party may terminate without liability.</w:t>
      </w:r>
    </w:p>
    <w:p/>
    <w:p>
      <w:pPr>
        <w:pStyle w:val="Heading2"/>
      </w:pPr>
      <w:r>
        <w:rPr>
          <w:color w:val="0A6B72"/>
        </w:rPr>
        <w:t>SEVENTH: STATUTORY BENEFITS</w:t>
      </w:r>
    </w:p>
    <w:p>
      <w:r>
        <w:rPr>
          <w:b w:val="0"/>
        </w:rPr>
        <w:t>The employee is entitled to ALL benefits under Guatemalan labor law:</w:t>
      </w:r>
    </w:p>
    <w:p>
      <w:pPr>
        <w:pStyle w:val="ListBullet"/>
      </w:pPr>
      <w:r>
        <w:t>Aguinaldo (Christmas bonus) — one month salary, paid in December (Art. 88).</w:t>
      </w:r>
    </w:p>
    <w:p>
      <w:pPr>
        <w:pStyle w:val="ListBullet"/>
      </w:pPr>
      <w:r>
        <w:t>Bono 14 — one month salary, paid in July (Decree 42-92).</w:t>
      </w:r>
    </w:p>
    <w:p>
      <w:pPr>
        <w:pStyle w:val="ListBullet"/>
      </w:pPr>
      <w:r>
        <w:t>Paid vacation — 15 business days per year worked (Art. 130).</w:t>
      </w:r>
    </w:p>
    <w:p>
      <w:pPr>
        <w:pStyle w:val="ListBullet"/>
      </w:pPr>
      <w:r>
        <w:t>Severance — one month per year worked in case of unjustified dismissal (Art. 82).</w:t>
      </w:r>
    </w:p>
    <w:p>
      <w:pPr>
        <w:pStyle w:val="ListBullet"/>
      </w:pPr>
      <w:r>
        <w:t>IGSS social-security coverage.</w:t>
      </w:r>
    </w:p>
    <w:p>
      <w:pPr>
        <w:pStyle w:val="ListBullet"/>
      </w:pPr>
      <w:r>
        <w:t>Incentive bonus of Q250/month (Decree 78-89).</w:t>
      </w:r>
    </w:p>
    <w:p/>
    <w:p>
      <w:pPr>
        <w:pStyle w:val="Heading2"/>
      </w:pPr>
      <w:r>
        <w:rPr>
          <w:color w:val="0A6B72"/>
        </w:rPr>
        <w:t>EIGHTH: IGSS REGISTRATION</w:t>
      </w:r>
    </w:p>
    <w:p>
      <w:r>
        <w:rPr>
          <w:b w:val="0"/>
        </w:rPr>
        <w:t>The employer commits to register the employee with the Guatemalan Social Security Institute (IGSS) from the first day of work and to pay the employer contribution (12.67%) plus withhold and remit the employee contribution (4.83%).</w:t>
      </w:r>
    </w:p>
    <w:p/>
    <w:p>
      <w:pPr>
        <w:pStyle w:val="Heading2"/>
      </w:pPr>
      <w:r>
        <w:rPr>
          <w:color w:val="0A6B72"/>
        </w:rPr>
        <w:t>NINTH: OBLIGATIONS OF THE PARTIES</w:t>
      </w:r>
    </w:p>
    <w:p>
      <w:r>
        <w:rPr>
          <w:b/>
        </w:rPr>
        <w:t>Of the employee (Art. 63):</w:t>
      </w:r>
    </w:p>
    <w:p>
      <w:pPr>
        <w:pStyle w:val="ListNumber"/>
      </w:pPr>
      <w:r>
        <w:t>Perform contracted duties with diligence.</w:t>
      </w:r>
    </w:p>
    <w:p>
      <w:pPr>
        <w:pStyle w:val="ListNumber"/>
      </w:pPr>
      <w:r>
        <w:t>Comply with schedule, instructions and workplace rules.</w:t>
      </w:r>
    </w:p>
    <w:p>
      <w:pPr>
        <w:pStyle w:val="ListNumber"/>
      </w:pPr>
      <w:r>
        <w:t>Care for employer property and materials.</w:t>
      </w:r>
    </w:p>
    <w:p>
      <w:pPr>
        <w:pStyle w:val="ListNumber"/>
      </w:pPr>
      <w:r>
        <w:t>Keep employer information confidential.</w:t>
      </w:r>
    </w:p>
    <w:p/>
    <w:p>
      <w:r>
        <w:rPr>
          <w:b/>
        </w:rPr>
        <w:t>Of the employer (Art. 61):</w:t>
      </w:r>
    </w:p>
    <w:p>
      <w:pPr>
        <w:pStyle w:val="ListNumber"/>
      </w:pPr>
      <w:r>
        <w:t>Pay salary on agreed dates.</w:t>
      </w:r>
    </w:p>
    <w:p>
      <w:pPr>
        <w:pStyle w:val="ListNumber"/>
      </w:pPr>
      <w:r>
        <w:t>Pay all statutory benefits.</w:t>
      </w:r>
    </w:p>
    <w:p>
      <w:pPr>
        <w:pStyle w:val="ListNumber"/>
      </w:pPr>
      <w:r>
        <w:t>Register employee with IGSS.</w:t>
      </w:r>
    </w:p>
    <w:p>
      <w:pPr>
        <w:pStyle w:val="ListNumber"/>
      </w:pPr>
      <w:r>
        <w:t>Provide safe and hygienic working conditions.</w:t>
      </w:r>
    </w:p>
    <w:p>
      <w:pPr>
        <w:pStyle w:val="ListNumber"/>
      </w:pPr>
      <w:r>
        <w:t>Issue employment reference letter upon request (Art. 87).</w:t>
      </w:r>
    </w:p>
    <w:p/>
    <w:p>
      <w:pPr>
        <w:pStyle w:val="Heading2"/>
      </w:pPr>
      <w:r>
        <w:rPr>
          <w:color w:val="0A6B72"/>
        </w:rPr>
        <w:t>TENTH: CONTRACT TERMINATION (Art. 76-82)</w:t>
      </w:r>
    </w:p>
    <w:p>
      <w:r>
        <w:rPr>
          <w:b w:val="0"/>
        </w:rPr>
        <w:t>This contract may terminate by: (a) expiration of term or completion of project (for fixed-term/project contracts); (b) employee resignation with statutory notice (Art. 83); (c) dismissal for just cause under one of the 12 grounds in Art. 77; (d) unjustified dismissal, requiring severance under Art. 82; (e) mutual agreement.</w:t>
      </w:r>
    </w:p>
    <w:p/>
    <w:p>
      <w:pPr>
        <w:pStyle w:val="Heading2"/>
      </w:pPr>
      <w:r>
        <w:rPr>
          <w:color w:val="0A6B72"/>
        </w:rPr>
        <w:t>ELEVENTH: ACCEPTANCE</w:t>
      </w:r>
    </w:p>
    <w:p>
      <w:r>
        <w:rPr>
          <w:b w:val="0"/>
        </w:rPr>
        <w:t>The parties state that they have read, understood and freely accepted the terms of this contract. Signed in two identical copies in:</w:t>
      </w:r>
    </w:p>
    <w:p>
      <w:r>
        <w:rPr>
          <w:b/>
        </w:rPr>
        <w:t xml:space="preserve">Place and date: </w:t>
      </w:r>
      <w:r>
        <w:t>______________________________________________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________________________________________</w:t>
            </w:r>
          </w:p>
        </w:tc>
        <w:tc>
          <w:tcPr>
            <w:tcW w:type="dxa" w:w="4320"/>
          </w:tcPr>
          <w:p>
            <w:r>
              <w:t>________________________________________</w:t>
            </w:r>
          </w:p>
        </w:tc>
      </w:tr>
      <w:tr>
        <w:tc>
          <w:tcPr>
            <w:tcW w:type="dxa" w:w="4320"/>
          </w:tcPr>
          <w:p>
            <w:r>
              <w:t>EMPLOYER (signature and stamp)</w:t>
            </w:r>
          </w:p>
        </w:tc>
        <w:tc>
          <w:tcPr>
            <w:tcW w:type="dxa" w:w="4320"/>
          </w:tcPr>
          <w:p>
            <w:r>
              <w:t>EMPLOYEE (signature and fingerprint)</w:t>
            </w:r>
          </w:p>
        </w:tc>
      </w:tr>
    </w:tbl>
    <w:p/>
    <w:p>
      <w:pPr>
        <w:jc w:val="center"/>
      </w:pPr>
      <w:r>
        <w:rPr>
          <w:i/>
          <w:color w:val="808080"/>
          <w:sz w:val="18"/>
        </w:rPr>
        <w:t>Free template generated by livinginguatemala.com — always verify with a Guatemalan labor attorney or MINTRAB before signing.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