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6B72"/>
        </w:rPr>
        <w:t>CONTRATO DE CONFIDENCIALIDAD — VERSION LABORAL</w:t>
      </w:r>
    </w:p>
    <w:p>
      <w:pPr>
        <w:jc w:val="center"/>
      </w:pPr>
      <w:r>
        <w:rPr>
          <w:b w:val="0"/>
        </w:rPr>
        <w:t>Documento privado — Codigo de Trabajo Arts. 63 literales c) y g), 77 literal e)</w:t>
      </w:r>
    </w:p>
    <w:p/>
    <w:p>
      <w:r>
        <w:rPr>
          <w:b w:val="0"/>
        </w:rPr>
        <w:t>En ____________________, el ____ de ______________ de ________, ______________________________, en representacion de ______________________________ (EL PATRONO), y ______________________________, con DPI (CUI) ____________________, puesto ____________________ (EL TRABAJADOR), convenimos:</w:t>
      </w:r>
    </w:p>
    <w:p>
      <w:pPr>
        <w:pStyle w:val="Heading2"/>
      </w:pPr>
      <w:r>
        <w:rPr>
          <w:color w:val="0A6B72"/>
        </w:rPr>
        <w:t>PRIMERA — INFORMACION CONFIDENCIAL</w:t>
      </w:r>
    </w:p>
    <w:p>
      <w:r>
        <w:rPr>
          <w:b w:val="0"/>
        </w:rPr>
        <w:t>a) LO QUE YA IMPONE LA LEY (Codigo de Trabajo Art. 63 g): guardar los secretos tecnicos, comerciales o de fabricacion de los productos a cuya elaboracion concurra directa o indirectamente EL TRABAJADOR, y los asuntos administrativos reservados cuya divulgacion pueda causar perjuicio a la empresa.</w:t>
      </w:r>
    </w:p>
    <w:p>
      <w:r>
        <w:rPr>
          <w:b w:val="0"/>
        </w:rPr>
        <w:t>b) LO QUE LAS PARTES PACTAN ADEMAS (definicion contractual): ______________________________.</w:t>
      </w:r>
    </w:p>
    <w:p>
      <w:pPr>
        <w:pStyle w:val="Heading2"/>
      </w:pPr>
      <w:r>
        <w:rPr>
          <w:color w:val="0A6B72"/>
        </w:rPr>
        <w:t>SEGUNDA — OBLIGACIONES</w:t>
      </w:r>
    </w:p>
    <w:p>
      <w:r>
        <w:rPr>
          <w:b w:val="0"/>
        </w:rPr>
        <w:t>EL TRABAJADOR guardara esa informacion con la fidelidad que corresponde a su cargo y no la usara fuera de sus funciones. Por pacto de las partes, devolvera al terminar la relacion los documentos y equipos que se le entregaron. (El Art. 63 c ya le obliga a restituir los materiales no usados y conservar en buen estado los instrumentos y utiles.)</w:t>
      </w:r>
    </w:p>
    <w:p>
      <w:pPr>
        <w:pStyle w:val="Heading2"/>
      </w:pPr>
      <w:r>
        <w:rPr>
          <w:color w:val="0A6B72"/>
        </w:rPr>
        <w:t>TERCERA — PLAZO</w:t>
      </w:r>
    </w:p>
    <w:p>
      <w:r>
        <w:rPr>
          <w:b w:val="0"/>
        </w:rPr>
        <w:t>La obligacion rige durante la relacion laboral y ____ meses/anos despues de su terminacion.</w:t>
      </w:r>
    </w:p>
    <w:p>
      <w:pPr>
        <w:pStyle w:val="Heading2"/>
      </w:pPr>
      <w:r>
        <w:rPr>
          <w:color w:val="0A6B72"/>
        </w:rPr>
        <w:t>CUARTA — INCUMPLIMIENTO</w:t>
      </w:r>
    </w:p>
    <w:p>
      <w:r>
        <w:rPr>
          <w:b w:val="0"/>
        </w:rPr>
        <w:t>Revelar los secretos del Art. 63 g) es causa justa de terminacion del contrato sin responsabilidad para EL PATRONO (Art. 77 e), sin perjuicio de las acciones de la Ley de Propiedad Industrial (Arts. 174-176).</w:t>
      </w:r>
    </w:p>
    <w:tbl>
      <w:tblPr>
        <w:tblW w:type="auto" w:w="0"/>
        <w:tblLook w:firstColumn="1" w:firstRow="1" w:lastColumn="0" w:lastRow="0" w:noHBand="0" w:noVBand="1" w:val="04A0"/>
      </w:tblPr>
      <w:tblGrid>
        <w:gridCol w:w="4320"/>
        <w:gridCol w:w="4320"/>
      </w:tblGrid>
      <w:tr>
        <w:tc>
          <w:tcPr>
            <w:tcW w:type="dxa" w:w="4320"/>
          </w:tcPr>
          <w:p>
            <w:r>
              <w:t>________________________________________</w:t>
            </w:r>
          </w:p>
        </w:tc>
        <w:tc>
          <w:tcPr>
            <w:tcW w:type="dxa" w:w="4320"/>
          </w:tcPr>
          <w:p>
            <w:r>
              <w:t>________________________________________</w:t>
            </w:r>
          </w:p>
        </w:tc>
      </w:tr>
      <w:tr>
        <w:tc>
          <w:tcPr>
            <w:tcW w:type="dxa" w:w="4320"/>
          </w:tcPr>
          <w:p>
            <w:r>
              <w:t>EL PATRONO — firma</w:t>
            </w:r>
          </w:p>
        </w:tc>
        <w:tc>
          <w:tcPr>
            <w:tcW w:type="dxa" w:w="4320"/>
          </w:tcPr>
          <w:p>
            <w:r>
              <w:t>EL TRABAJADOR — firma y DPI</w:t>
            </w:r>
          </w:p>
        </w:tc>
      </w:tr>
    </w:tbl>
    <w:p/>
    <w:p>
      <w:r>
        <w:br w:type="page"/>
      </w:r>
    </w:p>
    <w:p>
      <w:pPr>
        <w:pStyle w:val="Heading1"/>
        <w:jc w:val="center"/>
      </w:pPr>
      <w:r>
        <w:rPr>
          <w:color w:val="0A6B72"/>
        </w:rPr>
        <w:t>ACUERDO DE CONFIDENCIALIDAD — VERSION COMERCIAL</w:t>
      </w:r>
    </w:p>
    <w:p>
      <w:pPr>
        <w:jc w:val="center"/>
      </w:pPr>
      <w:r>
        <w:rPr>
          <w:b w:val="0"/>
        </w:rPr>
        <w:t>Documento privado — Ley de Propiedad Industrial Arts. 174-176; Codigo Civil Arts. 1436-1441</w:t>
      </w:r>
    </w:p>
    <w:p>
      <w:r>
        <w:rPr>
          <w:b w:val="0"/>
        </w:rPr>
        <w:t>En ____________________, el ____ de ______________ de ________, ______________________________ (PARTE REVELADORA) y ______________________________ (PARTE RECEPTORA) celebran este acuerdo ( ) unilateral ( ) mutuo:</w:t>
      </w:r>
    </w:p>
    <w:p>
      <w:pPr>
        <w:pStyle w:val="Heading2"/>
      </w:pPr>
      <w:r>
        <w:rPr>
          <w:color w:val="0A6B72"/>
        </w:rPr>
        <w:t>PRIMERA — FINALIDAD</w:t>
      </w:r>
    </w:p>
    <w:p>
      <w:r>
        <w:rPr>
          <w:b/>
        </w:rPr>
        <w:t xml:space="preserve">La informacion se entrega solo para: </w:t>
      </w:r>
      <w:r>
        <w:t>________________________________________</w:t>
      </w:r>
    </w:p>
    <w:p>
      <w:pPr>
        <w:pStyle w:val="Heading2"/>
      </w:pPr>
      <w:r>
        <w:rPr>
          <w:color w:val="0A6B72"/>
        </w:rPr>
        <w:t>SEGUNDA — INFORMACION CONFIDENCIAL Y EXCLUSIONES</w:t>
      </w:r>
    </w:p>
    <w:p>
      <w:r>
        <w:rPr>
          <w:b w:val="0"/>
        </w:rPr>
        <w:t>Toda informacion marcada o identificada como confidencial, incluida: ______________________________. Se excluye la que sea publica o que la PARTE RECEPTORA ya conocia legitimamente.</w:t>
      </w:r>
    </w:p>
    <w:p>
      <w:pPr>
        <w:pStyle w:val="Heading2"/>
      </w:pPr>
      <w:r>
        <w:rPr>
          <w:color w:val="0A6B72"/>
        </w:rPr>
        <w:t>TERCERA — MEDIDAS DE PROTECCION (Art. 174 b)</w:t>
      </w:r>
    </w:p>
    <w:p>
      <w:r>
        <w:rPr>
          <w:b/>
        </w:rPr>
        <w:t xml:space="preserve">Medidas que adoptan las partes (accesos, marcas, copias): </w:t>
      </w:r>
      <w:r>
        <w:t>________________________________________</w:t>
      </w:r>
    </w:p>
    <w:p>
      <w:pPr>
        <w:pStyle w:val="Heading2"/>
      </w:pPr>
      <w:r>
        <w:rPr>
          <w:color w:val="0A6B72"/>
        </w:rPr>
        <w:t>CUARTA — PLAZO Y DEVOLUCION</w:t>
      </w:r>
    </w:p>
    <w:p>
      <w:r>
        <w:rPr>
          <w:b w:val="0"/>
        </w:rPr>
        <w:t>Vigencia: ____ anos. Al terminar, la PARTE RECEPTORA ( ) devuelve ( ) destruye la informacion y lo confirma por escrito.</w:t>
      </w:r>
    </w:p>
    <w:p>
      <w:pPr>
        <w:pStyle w:val="Heading2"/>
      </w:pPr>
      <w:r>
        <w:rPr>
          <w:color w:val="0A6B72"/>
        </w:rPr>
        <w:t>QUINTA — INDEMNIZACION (Codigo Civil Arts. 1436-1441)</w:t>
      </w:r>
    </w:p>
    <w:p>
      <w:r>
        <w:rPr>
          <w:b w:val="0"/>
        </w:rPr>
        <w:t>Quien incumpla pagara Q ____________ como indemnizacion convenida, que compensa los danos y perjuicios (Art. 1436). La cantidad no puede exceder de la cuantia de la obligacion principal (Art. 1440) y se reduce si hubo cumplimiento parcial (Art. 1438). Revisar el monto con un abogado.</w:t>
      </w:r>
    </w:p>
    <w:p>
      <w:pPr>
        <w:pStyle w:val="Heading2"/>
      </w:pPr>
      <w:r>
        <w:rPr>
          <w:color w:val="0A6B72"/>
        </w:rPr>
        <w:t>SEXTA — JURISDICCION</w:t>
      </w:r>
    </w:p>
    <w:p>
      <w:r>
        <w:rPr>
          <w:b/>
        </w:rPr>
        <w:t xml:space="preserve">Tribunales de: </w:t>
      </w:r>
      <w:r>
        <w:t>_______________________________________________</w:t>
      </w:r>
    </w:p>
    <w:p/>
    <w:tbl>
      <w:tblPr>
        <w:tblW w:type="auto" w:w="0"/>
        <w:tblLook w:firstColumn="1" w:firstRow="1" w:lastColumn="0" w:lastRow="0" w:noHBand="0" w:noVBand="1" w:val="04A0"/>
      </w:tblPr>
      <w:tblGrid>
        <w:gridCol w:w="4320"/>
        <w:gridCol w:w="4320"/>
      </w:tblGrid>
      <w:tr>
        <w:tc>
          <w:tcPr>
            <w:tcW w:type="dxa" w:w="4320"/>
          </w:tcPr>
          <w:p>
            <w:r>
              <w:t>________________________________________</w:t>
            </w:r>
          </w:p>
        </w:tc>
        <w:tc>
          <w:tcPr>
            <w:tcW w:type="dxa" w:w="4320"/>
          </w:tcPr>
          <w:p>
            <w:r>
              <w:t>________________________________________</w:t>
            </w:r>
          </w:p>
        </w:tc>
      </w:tr>
      <w:tr>
        <w:tc>
          <w:tcPr>
            <w:tcW w:type="dxa" w:w="4320"/>
          </w:tcPr>
          <w:p>
            <w:r>
              <w:t>PARTE REVELADORA — firma</w:t>
            </w:r>
          </w:p>
        </w:tc>
        <w:tc>
          <w:tcPr>
            <w:tcW w:type="dxa" w:w="4320"/>
          </w:tcPr>
          <w:p>
            <w:r>
              <w:t>PARTE RECEPTORA — firma</w:t>
            </w:r>
          </w:p>
        </w:tc>
      </w:tr>
    </w:tbl>
    <w:p/>
    <w:p>
      <w:r>
        <w:rPr>
          <w:b/>
        </w:rPr>
        <w:t>ESPACIO PARA ACTA DE LEGALIZACION DE FIRMAS (opcional, notario):</w:t>
      </w:r>
    </w:p>
    <w:p>
      <w:pPr>
        <w:jc w:val="center"/>
      </w:pPr>
      <w:r>
        <w:rPr>
          <w:i/>
          <w:color w:val="808080"/>
          <w:sz w:val="18"/>
        </w:rPr>
        <w:t>Plantilla gratuita generada por livinginguatemala.com. No constituye asesoria legal; consulta con un abogado y notario antes de firmar.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