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BOLETA DE PAGO / RECIBO DE SALARIO</w:t>
      </w:r>
    </w:p>
    <w:p>
      <w:pPr>
        <w:jc w:val="center"/>
      </w:pPr>
      <w:r>
        <w:rPr>
          <w:b w:val="0"/>
        </w:rPr>
        <w:t>De conformidad con el Articulo 102 del Codigo de Trabajo de Guatemala (Decreto 14-41).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Periodo de pago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Del: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Al:</w:t>
            </w:r>
          </w:p>
        </w:tc>
        <w:tc>
          <w:tcPr>
            <w:tcW w:type="dxa" w:w="2160"/>
          </w:tcPr>
          <w:p>
            <w:r>
              <w:rPr>
                <w:b/>
              </w:rPr>
              <w:t>Fecha de pago: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0A6B72"/>
        </w:rPr>
        <w:t>DATOS DEL PATRONO</w:t>
      </w:r>
    </w:p>
    <w:p>
      <w:r>
        <w:rPr>
          <w:b/>
        </w:rPr>
        <w:t xml:space="preserve">Razon social: </w:t>
      </w:r>
      <w:r>
        <w:t>________________________________________________</w:t>
      </w:r>
    </w:p>
    <w:p>
      <w:r>
        <w:rPr>
          <w:b/>
        </w:rPr>
        <w:t xml:space="preserve">NIT: </w:t>
      </w:r>
      <w:r>
        <w:t>_________________________________________________________</w:t>
      </w:r>
    </w:p>
    <w:p>
      <w:r>
        <w:rPr>
          <w:b/>
        </w:rPr>
        <w:t xml:space="preserve">Direccion: </w:t>
      </w:r>
      <w:r>
        <w:t>___________________________________________________</w:t>
      </w:r>
    </w:p>
    <w:p/>
    <w:p>
      <w:pPr>
        <w:pStyle w:val="Heading2"/>
      </w:pPr>
      <w:r>
        <w:rPr>
          <w:color w:val="0A6B72"/>
        </w:rPr>
        <w:t>DATOS DEL TRABAJADOR</w:t>
      </w:r>
    </w:p>
    <w:p>
      <w:r>
        <w:rPr>
          <w:b/>
        </w:rPr>
        <w:t xml:space="preserve">Nombre completo: </w:t>
      </w:r>
      <w:r>
        <w:t>_____________________________________________</w:t>
      </w:r>
    </w:p>
    <w:p>
      <w:r>
        <w:rPr>
          <w:b/>
        </w:rPr>
        <w:t xml:space="preserve">DPI: </w:t>
      </w:r>
      <w:r>
        <w:t>_________________________________________________________</w:t>
      </w:r>
    </w:p>
    <w:p>
      <w:r>
        <w:rPr>
          <w:b/>
        </w:rPr>
        <w:t xml:space="preserve">No. afiliacion IGSS: </w:t>
      </w:r>
      <w:r>
        <w:t>_________________________________________</w:t>
      </w:r>
    </w:p>
    <w:p>
      <w:r>
        <w:rPr>
          <w:b/>
        </w:rPr>
        <w:t xml:space="preserve">Cargo: </w:t>
      </w:r>
      <w:r>
        <w:t>_______________________________________________________</w:t>
      </w:r>
    </w:p>
    <w:p>
      <w:r>
        <w:rPr>
          <w:b/>
        </w:rPr>
        <w:t xml:space="preserve">Fecha de ingreso: </w:t>
      </w:r>
      <w:r>
        <w:t>____________________________________________</w:t>
      </w:r>
    </w:p>
    <w:p/>
    <w:p>
      <w:pPr>
        <w:pStyle w:val="Heading2"/>
      </w:pPr>
      <w:r>
        <w:rPr>
          <w:color w:val="0A6B72"/>
        </w:rPr>
        <w:t>INGRESOS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Salario base del periodo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Bonificacion incentivo Decreto 78-89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Horas extras (1.5× / 2×)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Comisiones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Bono 14 (proporcional o pago)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Aguinaldo (proporcional o pago)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Otros ingresos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INGRESOS (A)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</w:tbl>
    <w:p/>
    <w:p>
      <w:pPr>
        <w:pStyle w:val="Heading2"/>
      </w:pPr>
      <w:r>
        <w:rPr>
          <w:color w:val="0A6B72"/>
        </w:rPr>
        <w:t>DEDUCCIONES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Cuota laboral IGSS (4.83%)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ISR (Impuesto Sobre la Renta)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Anticipos / prestamos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Otras deducciones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DEDUCCIONES (B)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</w:tbl>
    <w:p/>
    <w:p>
      <w:pPr>
        <w:pStyle w:val="Heading2"/>
      </w:pPr>
      <w:r>
        <w:rPr>
          <w:color w:val="0A6B72"/>
        </w:rPr>
        <w:t>TOTAL A RECIBIR (A − B)</w:t>
      </w:r>
    </w:p>
    <w:p>
      <w:r>
        <w:rPr>
          <w:b/>
        </w:rPr>
        <w:t>Q 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EL PATRONO (firma y sello)</w:t>
            </w:r>
          </w:p>
        </w:tc>
        <w:tc>
          <w:tcPr>
            <w:tcW w:type="dxa" w:w="4320"/>
          </w:tcPr>
          <w:p>
            <w:r>
              <w:t>RECIBIDO POR EL TRABAJADOR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Plantilla gratuita generada por livinginguatemala.com. Conserve esta boleta — es prueba legal del pago.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