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ACTA DE ASAMBLEA GENERAL ORDINARIA ANUAL DE ACCIONISTAS</w:t>
      </w:r>
    </w:p>
    <w:p>
      <w:pPr>
        <w:jc w:val="center"/>
      </w:pPr>
      <w:r>
        <w:rPr>
          <w:b w:val="0"/>
        </w:rPr>
        <w:t>Modelo para el libro de actas (Codigo de Comercio Arts. 53 y 153). Sociedad anonima.</w:t>
      </w:r>
    </w:p>
    <w:p/>
    <w:p>
      <w:r>
        <w:rPr>
          <w:b w:val="0"/>
        </w:rPr>
        <w:t>ACTA NUMERO ______. En ____________________, el ____ de ______________ de ________, a las ____ horas, en ____________________ (sede social, salvo que la escritura permita otro lugar, Art. 143), se reune la ASAMBLEA GENERAL ORDINARIA DE ACCIONISTAS de ______________________, SOCIEDAD ANONIMA, inscrita en el Registro Mercantil bajo el numero ______, folio ______, libro ______ de Sociedades.</w:t>
      </w:r>
    </w:p>
    <w:p>
      <w:r>
        <w:rPr>
          <w:b w:val="0"/>
        </w:rPr>
        <w:t>PRIMERO — PRESIDENCIA Y SECRETARIA (Art. 147): Preside ______________________ (administrador unico / presidente del consejo / designado por los presentes). Actua como secretario ______________________ (secretario del consejo / notario).</w:t>
      </w:r>
    </w:p>
    <w:p>
      <w:r>
        <w:rPr>
          <w:b w:val="0"/>
        </w:rPr>
        <w:t>SEGUNDO — ASISTENCIA Y QUORUM: Se hace constar la lista de accionistas presentes o representados, con el numero de acciones de cada uno (titulares de acciones nominativas inscritos cinco dias antes, Art. 146):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Accionista / representante</w:t>
            </w:r>
          </w:p>
        </w:tc>
        <w:tc>
          <w:tcPr>
            <w:tcW w:type="dxa" w:w="2880"/>
          </w:tcPr>
          <w:p>
            <w:r>
              <w:t>Acciones con voto</w:t>
            </w:r>
          </w:p>
        </w:tc>
        <w:tc>
          <w:tcPr>
            <w:tcW w:type="dxa" w:w="2880"/>
          </w:tcPr>
          <w:p>
            <w:r>
              <w:t>Documento de representacion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r>
        <w:rPr>
          <w:b w:val="0"/>
        </w:rPr>
        <w:t>Estan representadas ______ de ______ acciones con derecho a voto; se alcanza el quorum de la mitad que exige el Art. 148 ( ) primera convocatoria ( ) segunda convocatoria segun la escritura (Art. 150). Convocatoria publicada en el Diario Oficial y en ________________ los dias ______ y ______ (Art. 138).</w:t>
      </w:r>
    </w:p>
    <w:p>
      <w:r>
        <w:rPr>
          <w:b w:val="0"/>
        </w:rPr>
        <w:t>TERCERO — AGENDA: se aprueba la siguiente agenda (Art. 144):</w:t>
      </w:r>
    </w:p>
    <w:p>
      <w:pPr>
        <w:pStyle w:val="ListNumber"/>
      </w:pPr>
      <w:r>
        <w:t>Estado de perdidas y ganancias, balance general e informe de la administracion y del organo de fiscalizacion, si lo hubiere (Art. 134, inciso 1).</w:t>
      </w:r>
    </w:p>
    <w:p>
      <w:pPr>
        <w:pStyle w:val="ListNumber"/>
      </w:pPr>
      <w:r>
        <w:t>Proyecto de distribucion de utilidades (Art. 134, inciso 3).</w:t>
      </w:r>
    </w:p>
    <w:p>
      <w:pPr>
        <w:pStyle w:val="ListNumber"/>
      </w:pPr>
      <w:r>
        <w:t>Nombramiento o remocion de administradores y organo de fiscalizacion y sus emolumentos (Art. 134, inciso 2; plazo maximo de tres anos, Art. 162).</w:t>
      </w:r>
    </w:p>
    <w:p>
      <w:pPr>
        <w:pStyle w:val="ListNumber"/>
      </w:pPr>
      <w:r>
        <w:t>Otros asuntos incluidos en la agenda o que senale la escritura social.</w:t>
      </w:r>
    </w:p>
    <w:p>
      <w:r>
        <w:rPr>
          <w:b w:val="0"/>
        </w:rPr>
        <w:t>CUARTO — RESOLUCIONES (mayoria de votos presentes, Art. 148):</w:t>
      </w:r>
    </w:p>
    <w:p>
      <w:r>
        <w:rPr>
          <w:b/>
        </w:rPr>
        <w:t xml:space="preserve">Punto 1 — resolucion y votos a favor / en contra: </w:t>
      </w:r>
      <w:r>
        <w:t>________________________________________</w:t>
      </w:r>
    </w:p>
    <w:p>
      <w:r>
        <w:rPr>
          <w:b/>
        </w:rPr>
        <w:t xml:space="preserve">Punto 2 — resolucion y votos: </w:t>
      </w:r>
      <w:r>
        <w:t>________________________________________</w:t>
      </w:r>
    </w:p>
    <w:p>
      <w:r>
        <w:rPr>
          <w:b/>
        </w:rPr>
        <w:t xml:space="preserve">Punto 3 — nombrados, cargo, plazo y facultades: </w:t>
      </w:r>
      <w:r>
        <w:t>________________________________________</w:t>
      </w:r>
    </w:p>
    <w:p>
      <w:r>
        <w:rPr>
          <w:b w:val="0"/>
        </w:rPr>
        <w:t>QUINTO — CIERRE: No habiendo mas que tratar, se termina la presente en el mismo lugar y fecha, a las ____ horas. Firman el presidente y el secretario de la asamblea (Art. 153).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PRESIDENTE DE LA ASAMBLEA</w:t>
            </w:r>
          </w:p>
        </w:tc>
        <w:tc>
          <w:tcPr>
            <w:tcW w:type="dxa" w:w="4320"/>
          </w:tcPr>
          <w:p>
            <w:r>
              <w:t>SECRETARIO DE LA ASAMBLEA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ACTA DE ASAMBLEA GENERAL EXTRAORDINARIA DE ACCIONISTAS</w:t>
      </w:r>
    </w:p>
    <w:p>
      <w:r>
        <w:rPr>
          <w:b w:val="0"/>
        </w:rPr>
        <w:t>ACTA NUMERO ______. En ____________________, el ____ de ______________ de ________, a las ____ horas, en ____________________ (sede social, salvo que la escritura permita otro lugar, Art. 143), se reune la ASAMBLEA GENERAL EXTRAORDINARIA DE ACCIONISTAS de ______________________, SOCIEDAD ANONIMA, inscrita en el Registro Mercantil bajo el numero ______, folio ______, libro ______ de Sociedades.</w:t>
      </w:r>
    </w:p>
    <w:p>
      <w:r>
        <w:rPr>
          <w:b w:val="0"/>
        </w:rPr>
        <w:t>PRIMERO — PRESIDENCIA Y SECRETARIA (Art. 147): Preside ______________________ (administrador unico / presidente del consejo / designado por los presentes). Actua como secretario ______________________ (secretario del consejo / notario).</w:t>
      </w:r>
    </w:p>
    <w:p>
      <w:r>
        <w:rPr>
          <w:b w:val="0"/>
        </w:rPr>
        <w:t>SEGUNDO — ASISTENCIA Y QUORUM: Se hace constar la lista de accionistas presentes o representados, con el numero de acciones de cada uno (titulares de acciones nominativas inscritos cinco dias antes, Art. 146):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Accionista / representante</w:t>
            </w:r>
          </w:p>
        </w:tc>
        <w:tc>
          <w:tcPr>
            <w:tcW w:type="dxa" w:w="2880"/>
          </w:tcPr>
          <w:p>
            <w:r>
              <w:t>Acciones con voto</w:t>
            </w:r>
          </w:p>
        </w:tc>
        <w:tc>
          <w:tcPr>
            <w:tcW w:type="dxa" w:w="2880"/>
          </w:tcPr>
          <w:p>
            <w:r>
              <w:t>Documento de representacion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r>
        <w:rPr>
          <w:b w:val="0"/>
        </w:rPr>
        <w:t>Estan representadas ______ de ______ acciones con derecho a voto (minimo 60%, salvo mayoria mas elevada en la escritura, Art. 149). Asuntos a tratar senalados en el aviso de convocatoria (Art. 138).</w:t>
      </w:r>
    </w:p>
    <w:p>
      <w:r>
        <w:rPr>
          <w:b w:val="0"/>
        </w:rPr>
        <w:t>TERCERO — ASUNTO (Art. 135): ( ) modificacion de la escritura social ( ) aumento o reduccion de capital ( ) prorroga del plazo ( ) acciones de voto limitado o preferentes ( ) adquisicion de acciones propias ( ) valor nominal ( ) otro: ______________________</w:t>
      </w:r>
    </w:p>
    <w:p>
      <w:r>
        <w:rPr>
          <w:b w:val="0"/>
        </w:rPr>
        <w:t>CUARTO — RESOLUCION: aprobada con ______ acciones con voto, que son mas del 50% de las acciones con derecho a voto emitidas por la sociedad (Art. 149; en segunda convocatoria, al menos el 30% para asuntos del Art. 135, Art. 150).</w:t>
      </w:r>
    </w:p>
    <w:p>
      <w:r>
        <w:rPr>
          <w:b w:val="0"/>
        </w:rPr>
        <w:t>QUINTO — EJECUCION (Art. 136): se designa a ______________________ como ejecutor especial para comparecer ante notario a la escritura publica de modificacion (Art. 16) y para que la administracion envie al Registro Mercantil copia certificada de lo resuelto dentro de los 15 dias siguientes (Art. 153).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PRESIDENTE DE LA ASAMBLEA</w:t>
            </w:r>
          </w:p>
        </w:tc>
        <w:tc>
          <w:tcPr>
            <w:tcW w:type="dxa" w:w="4320"/>
          </w:tcPr>
          <w:p>
            <w:r>
              <w:t>SECRETARIO DE LA ASAMBLEA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AVISO DE CONVOCATORIA (Art. 138)</w:t>
      </w:r>
    </w:p>
    <w:p>
      <w:r>
        <w:rPr>
          <w:b w:val="0"/>
        </w:rPr>
        <w:t>______________________, SOCIEDAD ANONIMA (nombre en caracteres notorios). Se convoca a los accionistas a ASAMBLEA GENERAL ( ) ORDINARIA ( ) EXTRAORDINARIA ( ) ESPECIAL, que se celebrara en ______________________ el ____ de ______________ de ________ a las ____ horas. Asuntos a tratar (obligatorio si es extraordinaria o especial): ______________________. Requisitos para participar: ______________________. Segunda convocatoria (si la escritura la permite): ____ de ______________ a las ____ horas en el mismo lugar.</w:t>
      </w:r>
    </w:p>
    <w:p>
      <w:r>
        <w:rPr>
          <w:b w:val="0"/>
        </w:rPr>
        <w:t>Publicar por lo menos dos veces en el Diario Oficial y en otro de los de mayor circulacion, con no menos de 15 dias de anticipacion; con acciones nominativas, enviar ademas aviso por correo certificado a cada tenedor.</w:t>
      </w:r>
    </w:p>
    <w:p/>
    <w:p>
      <w:pPr>
        <w:pStyle w:val="Heading2"/>
      </w:pPr>
      <w:r>
        <w:rPr>
          <w:color w:val="0A6B72"/>
        </w:rPr>
        <w:t>VARIANTE: ASAMBLEA TOTALITARIA (Art. 156)</w:t>
      </w:r>
    </w:p>
    <w:p>
      <w:r>
        <w:rPr>
          <w:b w:val="0"/>
        </w:rPr>
        <w:t>Se hace constar que concurre la totalidad de los accionistas que corresponde al asunto, que ningun accionista se opone a celebrar la asamblea y que la agenda se aprueba por unanimidad, por lo que no se requiere convocatoria previa.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